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4" w:rsidRPr="00902682" w:rsidRDefault="00701C24" w:rsidP="00701C24">
      <w:pPr>
        <w:spacing w:after="100" w:afterAutospacing="1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29845</wp:posOffset>
            </wp:positionV>
            <wp:extent cx="687461" cy="701040"/>
            <wp:effectExtent l="19050" t="0" r="0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14605</wp:posOffset>
            </wp:positionV>
            <wp:extent cx="636270" cy="716280"/>
            <wp:effectExtent l="19050" t="0" r="0" b="0"/>
            <wp:wrapNone/>
            <wp:docPr id="4" name="Imagen 1" descr="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D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68.35pt;margin-top:9pt;width:308.25pt;height:6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701C24" w:rsidRDefault="00701C24" w:rsidP="00701C2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COMPLEJO EDUCACIONAL SAN ALFONSO</w:t>
                  </w:r>
                </w:p>
                <w:p w:rsidR="00701C24" w:rsidRDefault="00701C24" w:rsidP="00701C2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FUNDACIÓN QUITALMAHUE</w:t>
                  </w:r>
                </w:p>
                <w:p w:rsidR="00701C24" w:rsidRDefault="00701C24" w:rsidP="00701C2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Eyzaguirre 2879   Fono- 22-852 1092 Puente Alto</w:t>
                  </w:r>
                </w:p>
                <w:p w:rsidR="00701C24" w:rsidRDefault="00273D39" w:rsidP="00701C2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  <w:hyperlink r:id="rId7" w:history="1">
                    <w:r w:rsidR="00701C24" w:rsidRPr="0082186F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</w:rPr>
                      <w:t>planificacionessanalfonso@gmail.com</w:t>
                    </w:r>
                  </w:hyperlink>
                </w:p>
                <w:p w:rsidR="00701C24" w:rsidRPr="00CF2917" w:rsidRDefault="00273D39" w:rsidP="00701C24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8" w:history="1">
                    <w:r w:rsidR="00701C24" w:rsidRPr="00CF2917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701C24" w:rsidRPr="00CF2917" w:rsidRDefault="00701C24" w:rsidP="00701C2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701C24" w:rsidRDefault="00701C24" w:rsidP="00701C2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701C24" w:rsidRPr="00CF2917" w:rsidRDefault="00701C24" w:rsidP="00701C2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01C24" w:rsidRPr="001263C9" w:rsidRDefault="00701C24" w:rsidP="00701C24">
      <w:pPr>
        <w:ind w:right="-94"/>
        <w:rPr>
          <w:rFonts w:ascii="Arial" w:hAnsi="Arial" w:cs="Arial"/>
          <w:b/>
        </w:rPr>
      </w:pPr>
    </w:p>
    <w:p w:rsidR="00701C24" w:rsidRDefault="00701C24" w:rsidP="00701C24">
      <w:pPr>
        <w:rPr>
          <w:rFonts w:ascii="Arial" w:hAnsi="Arial" w:cs="Arial"/>
        </w:rPr>
      </w:pPr>
    </w:p>
    <w:p w:rsidR="00701C24" w:rsidRDefault="00701C24" w:rsidP="00701C24">
      <w:pPr>
        <w:rPr>
          <w:sz w:val="14"/>
          <w:szCs w:val="14"/>
        </w:rPr>
      </w:pPr>
    </w:p>
    <w:p w:rsidR="001877D3" w:rsidRDefault="00CE740C" w:rsidP="00701C2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individual pedagógico</w:t>
      </w:r>
    </w:p>
    <w:p w:rsidR="00DB7282" w:rsidRDefault="00DB7282" w:rsidP="00701C2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Actividades N° 2</w:t>
      </w:r>
    </w:p>
    <w:p w:rsidR="001877D3" w:rsidRDefault="00CE74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Nivel: 3°A </w:t>
      </w:r>
      <w:r w:rsidR="00701C24">
        <w:rPr>
          <w:b/>
          <w:sz w:val="28"/>
          <w:szCs w:val="28"/>
        </w:rPr>
        <w:t xml:space="preserve">                                                                     Especialidad C</w:t>
      </w:r>
      <w:r>
        <w:rPr>
          <w:b/>
          <w:sz w:val="28"/>
          <w:szCs w:val="28"/>
        </w:rPr>
        <w:t>ontabilidad</w:t>
      </w:r>
    </w:p>
    <w:p w:rsidR="00DB7282" w:rsidRPr="00701C24" w:rsidRDefault="00CE740C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1. Lenguaje y literatura:</w:t>
      </w:r>
      <w:r w:rsidR="00701C24" w:rsidRPr="00701C24">
        <w:rPr>
          <w:rFonts w:asciiTheme="majorHAnsi" w:hAnsiTheme="majorHAnsi"/>
          <w:b/>
          <w:sz w:val="24"/>
          <w:szCs w:val="24"/>
        </w:rPr>
        <w:t xml:space="preserve"> </w:t>
      </w:r>
      <w:r w:rsidR="00DB7282" w:rsidRPr="00701C24">
        <w:rPr>
          <w:rFonts w:asciiTheme="majorHAnsi" w:hAnsiTheme="majorHAnsi"/>
          <w:sz w:val="24"/>
          <w:szCs w:val="24"/>
        </w:rPr>
        <w:t xml:space="preserve">Si la Literatura es hacer arte con las palabras, entonces elabora una mini hemeroteca (Fragmentos de prensa, revistas, publicaciones, etc.) con 3 recortes de textos literarios y 3 recortes de textos no literarios, según tu propio criterio. La idea es describir las diferencias de estos dos tipos de textos. Pégalos en una hoja de tu cuaderno. </w:t>
      </w:r>
    </w:p>
    <w:p w:rsidR="00DB7282" w:rsidRPr="00701C24" w:rsidRDefault="00CE740C">
      <w:pPr>
        <w:jc w:val="both"/>
        <w:rPr>
          <w:rFonts w:asciiTheme="majorHAnsi" w:hAnsiTheme="majorHAnsi"/>
          <w:b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 xml:space="preserve">2. Inglés: </w:t>
      </w:r>
      <w:r w:rsidR="00701C24" w:rsidRPr="00701C24">
        <w:rPr>
          <w:rFonts w:asciiTheme="majorHAnsi" w:hAnsiTheme="majorHAnsi"/>
          <w:sz w:val="24"/>
          <w:szCs w:val="24"/>
        </w:rPr>
        <w:t>GUÍA DE TRAB</w:t>
      </w:r>
      <w:r w:rsidR="00DB7282" w:rsidRPr="00701C24">
        <w:rPr>
          <w:rFonts w:asciiTheme="majorHAnsi" w:hAnsiTheme="majorHAnsi"/>
          <w:sz w:val="24"/>
          <w:szCs w:val="24"/>
        </w:rPr>
        <w:t>AJO N°2: MY FIRST JOB</w:t>
      </w:r>
      <w:proofErr w:type="gramStart"/>
      <w:r w:rsidR="00DB7282" w:rsidRPr="00701C24">
        <w:rPr>
          <w:rFonts w:asciiTheme="majorHAnsi" w:hAnsiTheme="majorHAnsi"/>
          <w:sz w:val="24"/>
          <w:szCs w:val="24"/>
        </w:rPr>
        <w:t>!</w:t>
      </w:r>
      <w:proofErr w:type="gramEnd"/>
      <w:r w:rsidR="00DB7282" w:rsidRPr="00701C24">
        <w:rPr>
          <w:rFonts w:asciiTheme="majorHAnsi" w:hAnsiTheme="majorHAnsi"/>
          <w:sz w:val="24"/>
          <w:szCs w:val="24"/>
        </w:rPr>
        <w:t xml:space="preserve"> </w:t>
      </w:r>
      <w:r w:rsidR="00701C24" w:rsidRPr="00701C24">
        <w:rPr>
          <w:rFonts w:asciiTheme="majorHAnsi" w:hAnsiTheme="majorHAnsi"/>
          <w:sz w:val="24"/>
          <w:szCs w:val="24"/>
        </w:rPr>
        <w:t>Encontrará</w:t>
      </w:r>
      <w:r w:rsidR="00DB7282" w:rsidRPr="00701C24">
        <w:rPr>
          <w:rFonts w:asciiTheme="majorHAnsi" w:hAnsiTheme="majorHAnsi"/>
          <w:sz w:val="24"/>
          <w:szCs w:val="24"/>
        </w:rPr>
        <w:t>s imágenes de empleos con sus nombres y deberás clasificarlos en las 5 categorías de áreas de trabajo que ahí aparecen. Ayúdate con un diccionario. Luego responde las 3 preguntas finales.</w:t>
      </w:r>
    </w:p>
    <w:p w:rsidR="001877D3" w:rsidRPr="00701C24" w:rsidRDefault="00701C24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3. Matemática</w:t>
      </w:r>
      <w:r w:rsidR="00CE740C" w:rsidRPr="00701C24">
        <w:rPr>
          <w:rFonts w:asciiTheme="majorHAnsi" w:hAnsiTheme="majorHAnsi"/>
          <w:b/>
          <w:sz w:val="24"/>
          <w:szCs w:val="24"/>
        </w:rPr>
        <w:t xml:space="preserve">: </w:t>
      </w:r>
      <w:r w:rsidR="00CE740C" w:rsidRPr="00701C24">
        <w:rPr>
          <w:rFonts w:asciiTheme="majorHAnsi" w:hAnsiTheme="majorHAnsi"/>
          <w:sz w:val="24"/>
          <w:szCs w:val="24"/>
        </w:rPr>
        <w:t xml:space="preserve">Realizar </w:t>
      </w:r>
      <w:r w:rsidRPr="00701C24">
        <w:rPr>
          <w:rFonts w:asciiTheme="majorHAnsi" w:hAnsiTheme="majorHAnsi"/>
          <w:sz w:val="24"/>
          <w:szCs w:val="24"/>
        </w:rPr>
        <w:t>actividad adjunta en anexo y g</w:t>
      </w:r>
      <w:r w:rsidR="00DB7282" w:rsidRPr="00701C24">
        <w:rPr>
          <w:rFonts w:asciiTheme="majorHAnsi" w:hAnsiTheme="majorHAnsi"/>
          <w:sz w:val="24"/>
          <w:szCs w:val="24"/>
        </w:rPr>
        <w:t>uía complementaria.</w:t>
      </w:r>
    </w:p>
    <w:p w:rsidR="00095C8D" w:rsidRPr="00701C24" w:rsidRDefault="00701C24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4. Educación C</w:t>
      </w:r>
      <w:r w:rsidR="00CE740C" w:rsidRPr="00701C24">
        <w:rPr>
          <w:rFonts w:asciiTheme="majorHAnsi" w:hAnsiTheme="majorHAnsi"/>
          <w:b/>
          <w:sz w:val="24"/>
          <w:szCs w:val="24"/>
        </w:rPr>
        <w:t>iudadana:</w:t>
      </w:r>
      <w:r w:rsidRPr="00701C24">
        <w:rPr>
          <w:rFonts w:asciiTheme="majorHAnsi" w:hAnsiTheme="majorHAnsi"/>
          <w:b/>
          <w:sz w:val="24"/>
          <w:szCs w:val="24"/>
        </w:rPr>
        <w:t xml:space="preserve"> </w:t>
      </w:r>
      <w:r w:rsidR="00095C8D" w:rsidRPr="00701C24">
        <w:rPr>
          <w:rFonts w:asciiTheme="majorHAnsi" w:hAnsiTheme="majorHAnsi"/>
          <w:sz w:val="24"/>
          <w:szCs w:val="24"/>
        </w:rPr>
        <w:t xml:space="preserve">Instrucciones: En el contexto de estallido social del reciente 18 de Octubre de 2019 en Chile, se ha reflexionado en torno al rol del ciudadano en la democracia. Respecto a esto: </w:t>
      </w:r>
    </w:p>
    <w:p w:rsidR="00095C8D" w:rsidRPr="00701C24" w:rsidRDefault="00095C8D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1.- Investigue qué es una democracia y qué es un ciudadano, cómo se relacionan y cómo esto se refleja en el estallido social </w:t>
      </w:r>
    </w:p>
    <w:p w:rsidR="00095C8D" w:rsidRPr="00701C24" w:rsidRDefault="00095C8D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2.- A partir de esa información elabore: </w:t>
      </w:r>
    </w:p>
    <w:p w:rsidR="00095C8D" w:rsidRPr="00701C24" w:rsidRDefault="00095C8D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a) un </w:t>
      </w:r>
      <w:proofErr w:type="spellStart"/>
      <w:r w:rsidRPr="00701C24">
        <w:rPr>
          <w:rFonts w:asciiTheme="majorHAnsi" w:hAnsiTheme="majorHAnsi"/>
          <w:sz w:val="24"/>
          <w:szCs w:val="24"/>
        </w:rPr>
        <w:t>sticker</w:t>
      </w:r>
      <w:proofErr w:type="spellEnd"/>
      <w:r w:rsidRPr="00701C2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01C24">
        <w:rPr>
          <w:rFonts w:asciiTheme="majorHAnsi" w:hAnsiTheme="majorHAnsi"/>
          <w:sz w:val="24"/>
          <w:szCs w:val="24"/>
        </w:rPr>
        <w:t>whatsapp</w:t>
      </w:r>
      <w:proofErr w:type="spellEnd"/>
    </w:p>
    <w:p w:rsidR="00095C8D" w:rsidRPr="00701C24" w:rsidRDefault="00095C8D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b) un meme</w:t>
      </w:r>
    </w:p>
    <w:p w:rsidR="00095C8D" w:rsidRPr="00701C24" w:rsidRDefault="00095C8D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 c) un pequeño informe o discurso sobre el tema, que se grabe en un video </w:t>
      </w:r>
      <w:proofErr w:type="gramStart"/>
      <w:r w:rsidRPr="00701C24">
        <w:rPr>
          <w:rFonts w:asciiTheme="majorHAnsi" w:hAnsiTheme="majorHAnsi"/>
          <w:sz w:val="24"/>
          <w:szCs w:val="24"/>
        </w:rPr>
        <w:t>corto</w:t>
      </w:r>
      <w:proofErr w:type="gramEnd"/>
      <w:r w:rsidRPr="00701C24">
        <w:rPr>
          <w:rFonts w:asciiTheme="majorHAnsi" w:hAnsiTheme="majorHAnsi"/>
          <w:sz w:val="24"/>
          <w:szCs w:val="24"/>
        </w:rPr>
        <w:t xml:space="preserve"> (mínimo 1 minuto, máximo 3 minutos) </w:t>
      </w:r>
    </w:p>
    <w:p w:rsidR="00701C24" w:rsidRPr="00701C24" w:rsidRDefault="00095C8D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3.- Todo el material debe reflejar lo que investigó sobre el tema. </w:t>
      </w:r>
    </w:p>
    <w:p w:rsidR="001877D3" w:rsidRPr="00701C24" w:rsidRDefault="00095C8D" w:rsidP="00DB7282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4.- Se recibirá al </w:t>
      </w:r>
      <w:proofErr w:type="spellStart"/>
      <w:r w:rsidRPr="00701C24">
        <w:rPr>
          <w:rFonts w:asciiTheme="majorHAnsi" w:hAnsiTheme="majorHAnsi"/>
          <w:sz w:val="24"/>
          <w:szCs w:val="24"/>
        </w:rPr>
        <w:t>whatsapp</w:t>
      </w:r>
      <w:proofErr w:type="spellEnd"/>
      <w:r w:rsidRPr="00701C24">
        <w:rPr>
          <w:rFonts w:asciiTheme="majorHAnsi" w:hAnsiTheme="majorHAnsi"/>
          <w:sz w:val="24"/>
          <w:szCs w:val="24"/>
        </w:rPr>
        <w:t xml:space="preserve"> de la profesora +56989875822 el sticker, el meme, el discurso de lo que dirá en el video y el video mismo.</w:t>
      </w:r>
    </w:p>
    <w:p w:rsidR="000257A4" w:rsidRPr="00701C24" w:rsidRDefault="00CE740C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lastRenderedPageBreak/>
        <w:t>5. Filosofía:</w:t>
      </w:r>
      <w:r w:rsidR="00701C24" w:rsidRPr="00701C24">
        <w:rPr>
          <w:rFonts w:asciiTheme="majorHAnsi" w:hAnsiTheme="majorHAnsi"/>
          <w:b/>
          <w:sz w:val="24"/>
          <w:szCs w:val="24"/>
        </w:rPr>
        <w:t xml:space="preserve"> </w:t>
      </w:r>
      <w:r w:rsidR="000257A4" w:rsidRPr="00701C24">
        <w:rPr>
          <w:rFonts w:asciiTheme="majorHAnsi" w:hAnsiTheme="majorHAnsi"/>
          <w:sz w:val="24"/>
          <w:szCs w:val="24"/>
        </w:rPr>
        <w:t>Redactar un párrafo en tu cuaderno de 8 líneas para cada una de las 2 preguntas filosóficas que se te hacen a continuación:</w:t>
      </w:r>
    </w:p>
    <w:p w:rsidR="000257A4" w:rsidRPr="00701C24" w:rsidRDefault="000257A4" w:rsidP="000257A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¿En qué sentido nos hace nos hace la muerte realmente humanos?</w:t>
      </w:r>
    </w:p>
    <w:p w:rsidR="000257A4" w:rsidRPr="00701C24" w:rsidRDefault="000257A4" w:rsidP="000257A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¿En qué sentido la muerte es inminente y no depende de la edad que tengamos?</w:t>
      </w:r>
    </w:p>
    <w:p w:rsidR="000257A4" w:rsidRPr="00701C24" w:rsidRDefault="000257A4" w:rsidP="00701C24">
      <w:pPr>
        <w:ind w:left="480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Opcionalmente puede consultar el capítulo 1 del libro: “Las preguntas de la vida” de Fernando Savater, disponible en: </w:t>
      </w:r>
      <w:hyperlink r:id="rId9" w:history="1">
        <w:r w:rsidRPr="00701C24">
          <w:rPr>
            <w:rStyle w:val="Hipervnculo"/>
            <w:rFonts w:asciiTheme="majorHAnsi" w:hAnsiTheme="majorHAnsi"/>
            <w:sz w:val="24"/>
            <w:szCs w:val="24"/>
          </w:rPr>
          <w:t>http://iutep.tec.ve/uptp/images/descargas/materialwr/libros/Fernandosavater-LasPreguntasDeLaVida.pdf</w:t>
        </w:r>
      </w:hyperlink>
    </w:p>
    <w:p w:rsidR="001877D3" w:rsidRPr="00701C24" w:rsidRDefault="00CE740C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6. Contabilización de operaciones comerciales (C.O.C):</w:t>
      </w:r>
      <w:r w:rsidRPr="00701C24">
        <w:rPr>
          <w:rFonts w:asciiTheme="majorHAnsi" w:hAnsiTheme="majorHAnsi"/>
          <w:sz w:val="24"/>
          <w:szCs w:val="24"/>
        </w:rPr>
        <w:t xml:space="preserve"> Realizar investigación </w:t>
      </w:r>
      <w:r w:rsidR="00EA3DA3" w:rsidRPr="00701C24">
        <w:rPr>
          <w:rFonts w:asciiTheme="majorHAnsi" w:hAnsiTheme="majorHAnsi"/>
          <w:sz w:val="24"/>
          <w:szCs w:val="24"/>
        </w:rPr>
        <w:t>según anexo adjunto.</w:t>
      </w:r>
    </w:p>
    <w:p w:rsidR="00EA3DA3" w:rsidRPr="00701C24" w:rsidRDefault="00CE740C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 xml:space="preserve">7. Cálculo y registro de remuneraciones (C.R.R): </w:t>
      </w:r>
      <w:r w:rsidR="00EA3DA3" w:rsidRPr="00701C24">
        <w:rPr>
          <w:rFonts w:asciiTheme="majorHAnsi" w:hAnsiTheme="majorHAnsi"/>
          <w:sz w:val="24"/>
          <w:szCs w:val="24"/>
        </w:rPr>
        <w:t>Instrucciones: ambos trabajos de investigación deberán ser escrito en el cuaderno.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1.- Investigar las ventajas y desventajas de la comunicación oral y escrita.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2.- </w:t>
      </w:r>
      <w:proofErr w:type="gramStart"/>
      <w:r w:rsidRPr="00701C24">
        <w:rPr>
          <w:rFonts w:asciiTheme="majorHAnsi" w:hAnsiTheme="majorHAnsi"/>
          <w:sz w:val="24"/>
          <w:szCs w:val="24"/>
        </w:rPr>
        <w:t>¿</w:t>
      </w:r>
      <w:proofErr w:type="gramEnd"/>
      <w:r w:rsidRPr="00701C24">
        <w:rPr>
          <w:rFonts w:asciiTheme="majorHAnsi" w:hAnsiTheme="majorHAnsi"/>
          <w:sz w:val="24"/>
          <w:szCs w:val="24"/>
        </w:rPr>
        <w:t xml:space="preserve">Alguna vez se ha quejado usted porque se dirigió a otra persona en una oficina, en un teatro, en un almacén. 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Para buscar alguna información y aunque le hayan resuelto su inquietud, sabe que le han ignorado por que no le han dado importancia</w:t>
      </w:r>
      <w:proofErr w:type="gramStart"/>
      <w:r w:rsidRPr="00701C24">
        <w:rPr>
          <w:rFonts w:asciiTheme="majorHAnsi" w:hAnsiTheme="majorHAnsi"/>
          <w:sz w:val="24"/>
          <w:szCs w:val="24"/>
        </w:rPr>
        <w:t>?</w:t>
      </w:r>
      <w:proofErr w:type="gramEnd"/>
      <w:r w:rsidRPr="00701C24">
        <w:rPr>
          <w:rFonts w:asciiTheme="majorHAnsi" w:hAnsiTheme="majorHAnsi"/>
          <w:sz w:val="24"/>
          <w:szCs w:val="24"/>
        </w:rPr>
        <w:t xml:space="preserve"> Esta percepción indudablemente se debe a que se recibió un mensaje verbal. Pero otro fue el que el emisor transmitió con su actitud corporal; muy seguramente ni siquiera levantó la cabeza ni miro al interlocutor.</w:t>
      </w:r>
    </w:p>
    <w:p w:rsidR="00EA3DA3" w:rsidRPr="00701C24" w:rsidRDefault="00EA3DA3" w:rsidP="00EA3DA3">
      <w:pPr>
        <w:jc w:val="both"/>
        <w:rPr>
          <w:rFonts w:asciiTheme="majorHAnsi" w:hAnsiTheme="majorHAnsi"/>
          <w:b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Investigue el lenguaje no verbal en las siguientes de comunicación situaciones: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1. La mirada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2. Movimientos de manos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3. Expresión de emociones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4. Cruzar brazos y piernas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5. Expresión facial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6. La sonrisa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7. Postura del cuerpo </w:t>
      </w:r>
    </w:p>
    <w:p w:rsidR="001877D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Nota: agregue dibujos o pegue recortes. </w:t>
      </w:r>
      <w:r w:rsidRPr="00701C24">
        <w:rPr>
          <w:rFonts w:asciiTheme="majorHAnsi" w:hAnsiTheme="majorHAnsi"/>
          <w:sz w:val="24"/>
          <w:szCs w:val="24"/>
        </w:rPr>
        <w:cr/>
      </w:r>
    </w:p>
    <w:p w:rsidR="001877D3" w:rsidRPr="00701C24" w:rsidRDefault="00CE740C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lastRenderedPageBreak/>
        <w:t xml:space="preserve">8. Control y procesamiento de información contable (C.P.I.C): </w:t>
      </w:r>
      <w:r w:rsidR="00EA3DA3" w:rsidRPr="00701C24">
        <w:rPr>
          <w:rFonts w:asciiTheme="majorHAnsi" w:hAnsiTheme="majorHAnsi"/>
          <w:sz w:val="24"/>
          <w:szCs w:val="24"/>
        </w:rPr>
        <w:t>Realizar actividad según anexo adjunto.</w:t>
      </w:r>
    </w:p>
    <w:p w:rsidR="00EA3DA3" w:rsidRPr="00701C24" w:rsidRDefault="00CE740C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 xml:space="preserve">9. Organización y método de trabajo en la oficina (O.M.T.O): </w:t>
      </w:r>
      <w:r w:rsidR="00EA3DA3" w:rsidRPr="00701C24">
        <w:rPr>
          <w:rFonts w:asciiTheme="majorHAnsi" w:hAnsiTheme="majorHAnsi"/>
          <w:sz w:val="24"/>
          <w:szCs w:val="24"/>
        </w:rPr>
        <w:t>1.- Observe el video que encontrará en link, señalado más abajo, y tome apuntes sobre:</w:t>
      </w:r>
    </w:p>
    <w:p w:rsidR="00EA3DA3" w:rsidRPr="00701C24" w:rsidRDefault="00EA3DA3" w:rsidP="00701C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 La iluminación</w:t>
      </w:r>
    </w:p>
    <w:p w:rsidR="00EA3DA3" w:rsidRPr="00701C24" w:rsidRDefault="00EA3DA3" w:rsidP="00701C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 Los colores</w:t>
      </w:r>
    </w:p>
    <w:p w:rsidR="00EA3DA3" w:rsidRPr="00701C24" w:rsidRDefault="00701C24" w:rsidP="00701C2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 Mob</w:t>
      </w:r>
      <w:r w:rsidR="00EA3DA3" w:rsidRPr="00701C24">
        <w:rPr>
          <w:rFonts w:asciiTheme="majorHAnsi" w:hAnsiTheme="majorHAnsi"/>
          <w:sz w:val="24"/>
          <w:szCs w:val="24"/>
        </w:rPr>
        <w:t>iliario</w:t>
      </w:r>
    </w:p>
    <w:p w:rsidR="00EA3DA3" w:rsidRPr="00701C24" w:rsidRDefault="00273D39" w:rsidP="00701C24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EA3DA3" w:rsidRPr="00701C24">
          <w:rPr>
            <w:rStyle w:val="Hipervnculo"/>
            <w:rFonts w:asciiTheme="majorHAnsi" w:hAnsiTheme="majorHAnsi"/>
            <w:sz w:val="24"/>
            <w:szCs w:val="24"/>
          </w:rPr>
          <w:t>https://www.youtube.com/watch?v=5LUiOGXXrBw</w:t>
        </w:r>
      </w:hyperlink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2.- Escribe en el cuaderno los 5 consejos para mantener tu lugar de trabajo ordeno, información que encontraras en el siguiente link.</w:t>
      </w:r>
    </w:p>
    <w:p w:rsidR="00EA3DA3" w:rsidRPr="00701C24" w:rsidRDefault="00273D39" w:rsidP="00EA3DA3">
      <w:pPr>
        <w:jc w:val="both"/>
        <w:rPr>
          <w:rFonts w:asciiTheme="majorHAnsi" w:hAnsiTheme="majorHAnsi"/>
          <w:sz w:val="24"/>
          <w:szCs w:val="24"/>
        </w:rPr>
      </w:pPr>
      <w:hyperlink r:id="rId11" w:history="1">
        <w:r w:rsidR="00EA3DA3" w:rsidRPr="00701C24">
          <w:rPr>
            <w:rStyle w:val="Hipervnculo"/>
            <w:rFonts w:asciiTheme="majorHAnsi" w:hAnsiTheme="majorHAnsi"/>
            <w:sz w:val="24"/>
            <w:szCs w:val="24"/>
          </w:rPr>
          <w:t>https://www.ofisillas.es/blog/5-consejos-para-mantener-el-escritorio-ordenado</w:t>
        </w:r>
      </w:hyperlink>
    </w:p>
    <w:p w:rsidR="00EA3DA3" w:rsidRPr="00701C24" w:rsidRDefault="00CE740C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10. Atención al Cliente (A.C)</w:t>
      </w:r>
      <w:r w:rsidR="00EA3DA3" w:rsidRPr="00701C24">
        <w:rPr>
          <w:rFonts w:asciiTheme="majorHAnsi" w:hAnsiTheme="majorHAnsi"/>
          <w:b/>
          <w:sz w:val="24"/>
          <w:szCs w:val="24"/>
        </w:rPr>
        <w:t>:</w:t>
      </w:r>
      <w:r w:rsidR="00701C24">
        <w:rPr>
          <w:rFonts w:asciiTheme="majorHAnsi" w:hAnsiTheme="majorHAnsi"/>
          <w:b/>
          <w:sz w:val="24"/>
          <w:szCs w:val="24"/>
        </w:rPr>
        <w:t xml:space="preserve"> </w:t>
      </w:r>
      <w:r w:rsidR="00EA3DA3" w:rsidRPr="00701C24">
        <w:rPr>
          <w:rFonts w:asciiTheme="majorHAnsi" w:hAnsiTheme="majorHAnsi"/>
          <w:sz w:val="24"/>
          <w:szCs w:val="24"/>
        </w:rPr>
        <w:t>“La cotización obligatoria para los trabajadores independientes que emiten boletas de honorarios les da acceso a todos los beneficios de la seguridad social, asegurándoles la misma protección con la que cuentan los trabajadores dependientes”.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“El pago obligatorio de cotizaciones para trabajadoras y trabajadores independientes comenzó en la operación renta 2019, recibiendo cobertura en Seguridad Social a partir del 1º de julio del mismo año”.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Escriba en su cuaderno los beneficios que tienen en materia de seguridad social, los trabajadores independientes que emitan boletas de honorarios.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>1. Seguro de accidente y enfermedades laborales</w:t>
      </w:r>
    </w:p>
    <w:p w:rsidR="00EA3DA3" w:rsidRPr="00701C24" w:rsidRDefault="00EA3DA3" w:rsidP="00EA3DA3">
      <w:pPr>
        <w:jc w:val="both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sz w:val="24"/>
          <w:szCs w:val="24"/>
        </w:rPr>
        <w:t xml:space="preserve">2. Salud </w:t>
      </w:r>
    </w:p>
    <w:p w:rsidR="001877D3" w:rsidRPr="00701C24" w:rsidRDefault="00273D39" w:rsidP="00701C24">
      <w:pPr>
        <w:jc w:val="both"/>
        <w:rPr>
          <w:rFonts w:asciiTheme="majorHAnsi" w:hAnsiTheme="majorHAnsi"/>
          <w:sz w:val="24"/>
          <w:szCs w:val="24"/>
        </w:rPr>
      </w:pPr>
      <w:hyperlink r:id="rId12" w:history="1">
        <w:r w:rsidR="00EA3DA3" w:rsidRPr="00701C24">
          <w:rPr>
            <w:rStyle w:val="Hipervnculo"/>
            <w:rFonts w:asciiTheme="majorHAnsi" w:hAnsiTheme="majorHAnsi"/>
            <w:sz w:val="24"/>
            <w:szCs w:val="24"/>
          </w:rPr>
          <w:t>https://www.previsionsocial.gob.cl/sps/ley-honorarios/</w:t>
        </w:r>
      </w:hyperlink>
    </w:p>
    <w:p w:rsidR="001877D3" w:rsidRPr="00701C24" w:rsidRDefault="00CE740C">
      <w:pPr>
        <w:spacing w:after="0" w:line="240" w:lineRule="auto"/>
        <w:ind w:left="60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11.</w:t>
      </w:r>
      <w:r w:rsidRPr="00701C24">
        <w:rPr>
          <w:rFonts w:asciiTheme="majorHAnsi" w:hAnsiTheme="majorHAnsi"/>
          <w:b/>
          <w:sz w:val="24"/>
          <w:szCs w:val="24"/>
        </w:rPr>
        <w:tab/>
        <w:t>Educación Física</w:t>
      </w:r>
      <w:r w:rsidR="00701C24">
        <w:rPr>
          <w:rFonts w:asciiTheme="majorHAnsi" w:hAnsiTheme="majorHAnsi"/>
          <w:b/>
          <w:sz w:val="24"/>
          <w:szCs w:val="24"/>
        </w:rPr>
        <w:t xml:space="preserve"> y Salud</w:t>
      </w:r>
      <w:r w:rsidRPr="00701C24">
        <w:rPr>
          <w:rFonts w:asciiTheme="majorHAnsi" w:hAnsiTheme="majorHAnsi"/>
          <w:sz w:val="24"/>
          <w:szCs w:val="24"/>
        </w:rPr>
        <w:t>:</w:t>
      </w:r>
      <w:r w:rsidR="00EA3DA3" w:rsidRPr="00701C24">
        <w:rPr>
          <w:rFonts w:asciiTheme="majorHAnsi" w:hAnsiTheme="majorHAnsi"/>
          <w:sz w:val="24"/>
          <w:szCs w:val="24"/>
        </w:rPr>
        <w:t xml:space="preserve"> Realizar guía adjunta en anexo.</w:t>
      </w:r>
    </w:p>
    <w:p w:rsidR="00EA3DA3" w:rsidRPr="00701C24" w:rsidRDefault="00EA3DA3">
      <w:pPr>
        <w:spacing w:after="0" w:line="240" w:lineRule="auto"/>
        <w:ind w:left="60"/>
        <w:rPr>
          <w:rFonts w:asciiTheme="majorHAnsi" w:hAnsiTheme="majorHAnsi"/>
          <w:sz w:val="24"/>
          <w:szCs w:val="24"/>
        </w:rPr>
      </w:pPr>
    </w:p>
    <w:p w:rsidR="00EA3DA3" w:rsidRPr="00701C24" w:rsidRDefault="00EA3DA3">
      <w:pPr>
        <w:spacing w:after="0" w:line="240" w:lineRule="auto"/>
        <w:ind w:left="60"/>
        <w:rPr>
          <w:rFonts w:asciiTheme="majorHAnsi" w:hAnsiTheme="majorHAnsi"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 xml:space="preserve">12. </w:t>
      </w:r>
      <w:r w:rsidR="009841A2" w:rsidRPr="00701C24">
        <w:rPr>
          <w:rFonts w:asciiTheme="majorHAnsi" w:hAnsiTheme="majorHAnsi"/>
          <w:b/>
          <w:sz w:val="24"/>
          <w:szCs w:val="24"/>
        </w:rPr>
        <w:t xml:space="preserve">Ciencias para la Ciudadanía: </w:t>
      </w:r>
      <w:r w:rsidR="009841A2" w:rsidRPr="00701C24">
        <w:rPr>
          <w:rFonts w:asciiTheme="majorHAnsi" w:hAnsiTheme="majorHAnsi"/>
          <w:sz w:val="24"/>
          <w:szCs w:val="24"/>
        </w:rPr>
        <w:t>Realizar guía adjunta en anexo.</w:t>
      </w:r>
    </w:p>
    <w:p w:rsidR="00701C24" w:rsidRDefault="00701C24" w:rsidP="00701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1C24" w:rsidRDefault="00701C24" w:rsidP="00701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1C24" w:rsidRPr="00701C24" w:rsidRDefault="00701C24" w:rsidP="00701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77D3" w:rsidRPr="00701C24" w:rsidRDefault="00CE74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1C24">
        <w:rPr>
          <w:rFonts w:asciiTheme="majorHAnsi" w:hAnsiTheme="majorHAnsi"/>
          <w:b/>
          <w:sz w:val="24"/>
          <w:szCs w:val="24"/>
        </w:rPr>
        <w:t>Página de consulta y acceso a textos escolares en formato digital:</w:t>
      </w:r>
    </w:p>
    <w:p w:rsidR="001877D3" w:rsidRPr="00701C24" w:rsidRDefault="00273D39">
      <w:pPr>
        <w:jc w:val="both"/>
        <w:rPr>
          <w:rFonts w:asciiTheme="majorHAnsi" w:hAnsiTheme="majorHAnsi"/>
          <w:b/>
          <w:sz w:val="24"/>
          <w:szCs w:val="24"/>
        </w:rPr>
      </w:pPr>
      <w:hyperlink r:id="rId13">
        <w:r w:rsidR="00CE740C" w:rsidRPr="00701C24">
          <w:rPr>
            <w:rFonts w:asciiTheme="majorHAnsi" w:hAnsiTheme="majorHAnsi"/>
            <w:b/>
            <w:color w:val="0000FF"/>
            <w:sz w:val="24"/>
            <w:szCs w:val="24"/>
          </w:rPr>
          <w:t>www.aprendoenlinea.mineduc.cl</w:t>
        </w:r>
      </w:hyperlink>
      <w:r w:rsidR="00701C24">
        <w:rPr>
          <w:rFonts w:asciiTheme="majorHAnsi" w:hAnsiTheme="majorHAnsi"/>
          <w:sz w:val="24"/>
          <w:szCs w:val="24"/>
        </w:rPr>
        <w:t xml:space="preserve"> </w:t>
      </w:r>
      <w:r w:rsidR="009841A2" w:rsidRPr="00701C24">
        <w:rPr>
          <w:rFonts w:asciiTheme="majorHAnsi" w:hAnsiTheme="majorHAnsi"/>
          <w:b/>
          <w:sz w:val="24"/>
          <w:szCs w:val="24"/>
        </w:rPr>
        <w:t xml:space="preserve">(para </w:t>
      </w:r>
      <w:r w:rsidR="005F4281" w:rsidRPr="00701C24">
        <w:rPr>
          <w:rFonts w:asciiTheme="majorHAnsi" w:hAnsiTheme="majorHAnsi"/>
          <w:b/>
          <w:sz w:val="24"/>
          <w:szCs w:val="24"/>
        </w:rPr>
        <w:t xml:space="preserve">los textos escolares encontrará </w:t>
      </w:r>
      <w:r w:rsidR="009841A2" w:rsidRPr="00701C24">
        <w:rPr>
          <w:rFonts w:asciiTheme="majorHAnsi" w:hAnsiTheme="majorHAnsi"/>
          <w:b/>
          <w:sz w:val="24"/>
          <w:szCs w:val="24"/>
        </w:rPr>
        <w:t>dentro de la página señalada un link que dice “Textos Escolares”</w:t>
      </w:r>
      <w:r w:rsidR="005F4281" w:rsidRPr="00701C24">
        <w:rPr>
          <w:rFonts w:asciiTheme="majorHAnsi" w:hAnsiTheme="majorHAnsi"/>
          <w:b/>
          <w:sz w:val="24"/>
          <w:szCs w:val="24"/>
        </w:rPr>
        <w:t xml:space="preserve"> donde están </w:t>
      </w:r>
      <w:r w:rsidR="009841A2" w:rsidRPr="00701C24">
        <w:rPr>
          <w:rFonts w:asciiTheme="majorHAnsi" w:hAnsiTheme="majorHAnsi"/>
          <w:b/>
          <w:sz w:val="24"/>
          <w:szCs w:val="24"/>
        </w:rPr>
        <w:t xml:space="preserve"> todos los libros para consultar”.</w:t>
      </w:r>
      <w:bookmarkStart w:id="0" w:name="_GoBack"/>
      <w:bookmarkEnd w:id="0"/>
    </w:p>
    <w:sectPr w:rsidR="001877D3" w:rsidRPr="00701C24" w:rsidSect="00BF1CA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9D5"/>
    <w:multiLevelType w:val="hybridMultilevel"/>
    <w:tmpl w:val="D4F8CF5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47717D"/>
    <w:multiLevelType w:val="multilevel"/>
    <w:tmpl w:val="322AC6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65418E"/>
    <w:multiLevelType w:val="hybridMultilevel"/>
    <w:tmpl w:val="69E84E5E"/>
    <w:lvl w:ilvl="0" w:tplc="340A000F">
      <w:start w:val="1"/>
      <w:numFmt w:val="decimal"/>
      <w:lvlText w:val="%1."/>
      <w:lvlJc w:val="left"/>
      <w:pPr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7B140C"/>
    <w:multiLevelType w:val="multilevel"/>
    <w:tmpl w:val="A79EEB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DB3222B"/>
    <w:multiLevelType w:val="multilevel"/>
    <w:tmpl w:val="F4921E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77D3"/>
    <w:rsid w:val="000257A4"/>
    <w:rsid w:val="00095C8D"/>
    <w:rsid w:val="001877D3"/>
    <w:rsid w:val="00256232"/>
    <w:rsid w:val="00273D39"/>
    <w:rsid w:val="005F4281"/>
    <w:rsid w:val="00701C24"/>
    <w:rsid w:val="00716387"/>
    <w:rsid w:val="009841A2"/>
    <w:rsid w:val="00B33FDC"/>
    <w:rsid w:val="00BF1CA1"/>
    <w:rsid w:val="00CE740C"/>
    <w:rsid w:val="00DB7282"/>
    <w:rsid w:val="00EA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CA1"/>
  </w:style>
  <w:style w:type="paragraph" w:styleId="Ttulo1">
    <w:name w:val="heading 1"/>
    <w:basedOn w:val="Normal"/>
    <w:next w:val="Normal"/>
    <w:rsid w:val="00BF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F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F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F1C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F1C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F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F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F1C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F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4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C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57A4"/>
    <w:pPr>
      <w:ind w:left="720"/>
      <w:contextualSpacing/>
    </w:pPr>
  </w:style>
  <w:style w:type="paragraph" w:styleId="Encabezado">
    <w:name w:val="header"/>
    <w:basedOn w:val="Normal"/>
    <w:link w:val="EncabezadoCar"/>
    <w:rsid w:val="00701C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701C24"/>
    <w:rPr>
      <w:rFonts w:ascii="Times New Roman" w:eastAsia="Times New Roman" w:hAnsi="Times New Roman" w:cs="Times New Roman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4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C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alfonso.cl" TargetMode="External"/><Relationship Id="rId13" Type="http://schemas.openxmlformats.org/officeDocument/2006/relationships/hyperlink" Target="http://www.aprendoenlinea.mineduc.c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ificacionessanalfonso@gmail.com" TargetMode="External"/><Relationship Id="rId12" Type="http://schemas.openxmlformats.org/officeDocument/2006/relationships/hyperlink" Target="https://www.previsionsocial.gob.cl/sps/ley-honorarios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ofisillas.es/blog/5-consejos-para-mantener-el-escritorio-ordenad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LUiOGXXr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utep.tec.ve/uptp/images/descargas/materialwr/libros/Fernandosavater-LasPreguntasDeLaVid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Corporacion</cp:lastModifiedBy>
  <cp:revision>2</cp:revision>
  <cp:lastPrinted>2020-03-31T16:50:00Z</cp:lastPrinted>
  <dcterms:created xsi:type="dcterms:W3CDTF">2020-03-31T18:00:00Z</dcterms:created>
  <dcterms:modified xsi:type="dcterms:W3CDTF">2020-03-31T18:00:00Z</dcterms:modified>
</cp:coreProperties>
</file>